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5D" w:rsidRDefault="00F33C5D" w:rsidP="00F33C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Paper Title: Management of Export Finance </w:t>
      </w:r>
    </w:p>
    <w:p w:rsidR="00F33C5D" w:rsidRDefault="00F33C5D" w:rsidP="00F33C5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Code: FTM 402</w:t>
      </w:r>
    </w:p>
    <w:p w:rsidR="00F33C5D" w:rsidRDefault="00F33C5D" w:rsidP="00F33C5D">
      <w:pPr>
        <w:rPr>
          <w:b/>
          <w:sz w:val="28"/>
          <w:szCs w:val="28"/>
        </w:rPr>
      </w:pPr>
      <w:r>
        <w:rPr>
          <w:b/>
          <w:sz w:val="28"/>
          <w:szCs w:val="28"/>
        </w:rPr>
        <w:t>Total Number of Lectures Allotted: 45</w:t>
      </w:r>
    </w:p>
    <w:p w:rsidR="00F33C5D" w:rsidRDefault="00F33C5D" w:rsidP="00F33C5D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Credits: 3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Time: 3 Lecture Hours/Week</w:t>
      </w:r>
    </w:p>
    <w:p w:rsidR="00F33C5D" w:rsidRDefault="00F33C5D" w:rsidP="00F33C5D">
      <w:pPr>
        <w:rPr>
          <w:b/>
        </w:rPr>
      </w:pPr>
    </w:p>
    <w:p w:rsidR="00F33C5D" w:rsidRDefault="00F33C5D" w:rsidP="00F33C5D">
      <w:pPr>
        <w:jc w:val="both"/>
        <w:rPr>
          <w:b/>
        </w:rPr>
      </w:pPr>
      <w:r>
        <w:rPr>
          <w:b/>
        </w:rPr>
        <w:t>Objective:</w:t>
      </w:r>
    </w:p>
    <w:p w:rsidR="00F33C5D" w:rsidRDefault="00F33C5D" w:rsidP="00F33C5D">
      <w:pPr>
        <w:jc w:val="both"/>
      </w:pPr>
      <w:r>
        <w:t>The objective of this course is to understand basic concept of Export Finance because Export finance plays important role in the socio-economic prosperity of the country.</w:t>
      </w:r>
    </w:p>
    <w:p w:rsidR="00F33C5D" w:rsidRDefault="00F33C5D" w:rsidP="00F33C5D">
      <w:pPr>
        <w:rPr>
          <w:sz w:val="28"/>
          <w:szCs w:val="28"/>
        </w:rPr>
      </w:pPr>
    </w:p>
    <w:tbl>
      <w:tblPr>
        <w:tblW w:w="8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120"/>
        <w:gridCol w:w="1464"/>
      </w:tblGrid>
      <w:tr w:rsidR="00F33C5D" w:rsidTr="00F45E34">
        <w:trPr>
          <w:trHeight w:val="42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Contents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Lectures</w:t>
            </w:r>
          </w:p>
        </w:tc>
      </w:tr>
      <w:tr w:rsidR="00F33C5D" w:rsidTr="00F45E34">
        <w:trPr>
          <w:trHeight w:val="3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International Financial Management :</w:t>
            </w:r>
            <w:r>
              <w:rPr>
                <w:sz w:val="20"/>
                <w:szCs w:val="20"/>
              </w:rPr>
              <w:t xml:space="preserve"> </w:t>
            </w:r>
          </w:p>
          <w:p w:rsidR="00F33C5D" w:rsidRDefault="00F33C5D" w:rsidP="00F45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Meaning, Nature, Scope, International Financing decision, Investment decision, Management decision.</w:t>
            </w:r>
          </w:p>
          <w:p w:rsidR="00F33C5D" w:rsidRDefault="00F33C5D" w:rsidP="00F45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Difference between Domestic financial management &amp; International financial management.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</w:p>
        </w:tc>
      </w:tr>
      <w:tr w:rsidR="00F33C5D" w:rsidTr="00F45E34">
        <w:trPr>
          <w:trHeight w:val="3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International financial market:</w:t>
            </w:r>
          </w:p>
          <w:p w:rsidR="00F33C5D" w:rsidRDefault="00F33C5D" w:rsidP="00F45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major international financial markets- Euro currency market, International Stock Market.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F33C5D" w:rsidTr="00F45E34">
        <w:trPr>
          <w:trHeight w:val="3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Managing foreign exchange risk:</w:t>
            </w:r>
          </w:p>
          <w:p w:rsidR="00F33C5D" w:rsidRDefault="00F33C5D" w:rsidP="00F45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Transaction, Translation, Economic Risk, Tactics and Strategies to reduce foreign exchange risk, Transfer Pricing.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</w:p>
        </w:tc>
      </w:tr>
      <w:tr w:rsidR="00F33C5D" w:rsidTr="00F45E34">
        <w:trPr>
          <w:trHeight w:val="39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Export financing and Institutional Support:</w:t>
            </w:r>
          </w:p>
          <w:p w:rsidR="00F33C5D" w:rsidRDefault="00F33C5D" w:rsidP="00F45E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Short term credit, Long term credit, factoring; ECGC, EXIM Bank- Objectives, Functions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</w:p>
        </w:tc>
      </w:tr>
      <w:tr w:rsidR="00F33C5D" w:rsidTr="00F45E34">
        <w:trPr>
          <w:trHeight w:val="42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Export promotion:</w:t>
            </w:r>
          </w:p>
          <w:p w:rsidR="00F33C5D" w:rsidRDefault="00F33C5D" w:rsidP="00F45E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Methods and Incentives, Role of Government, SEZ.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5D" w:rsidRDefault="00F33C5D" w:rsidP="00F45E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</w:p>
        </w:tc>
      </w:tr>
    </w:tbl>
    <w:p w:rsidR="00F33C5D" w:rsidRDefault="00F33C5D" w:rsidP="00F33C5D">
      <w:pPr>
        <w:rPr>
          <w:sz w:val="20"/>
          <w:szCs w:val="20"/>
        </w:rPr>
      </w:pPr>
    </w:p>
    <w:p w:rsidR="00F33C5D" w:rsidRDefault="00F33C5D" w:rsidP="00F33C5D">
      <w:pPr>
        <w:shd w:val="clear" w:color="auto" w:fill="FFFFFF"/>
        <w:spacing w:before="173"/>
        <w:rPr>
          <w:b/>
          <w:bCs/>
          <w:spacing w:val="-5"/>
        </w:rPr>
      </w:pPr>
      <w:r>
        <w:rPr>
          <w:b/>
          <w:bCs/>
          <w:spacing w:val="-5"/>
        </w:rPr>
        <w:t xml:space="preserve">Essential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pacing w:val="-5"/>
            </w:rPr>
            <w:t>Readings</w:t>
          </w:r>
        </w:smartTag>
      </w:smartTag>
      <w:r>
        <w:rPr>
          <w:b/>
          <w:bCs/>
          <w:spacing w:val="-5"/>
        </w:rPr>
        <w:t>:</w:t>
      </w:r>
    </w:p>
    <w:p w:rsidR="00F33C5D" w:rsidRDefault="00F33C5D" w:rsidP="00F33C5D">
      <w:pPr>
        <w:numPr>
          <w:ilvl w:val="0"/>
          <w:numId w:val="1"/>
        </w:numPr>
        <w:tabs>
          <w:tab w:val="clear" w:pos="1454"/>
          <w:tab w:val="num" w:pos="1080"/>
        </w:tabs>
        <w:ind w:left="1080"/>
      </w:pPr>
      <w:r>
        <w:t xml:space="preserve">MJ </w:t>
      </w:r>
      <w:proofErr w:type="spellStart"/>
      <w:r>
        <w:t>Mathew,”RiskManagement</w:t>
      </w:r>
      <w:proofErr w:type="spellEnd"/>
      <w:r>
        <w:t xml:space="preserve"> and </w:t>
      </w:r>
      <w:proofErr w:type="spellStart"/>
      <w:r>
        <w:t>Insurance”</w:t>
      </w:r>
      <w:proofErr w:type="gramStart"/>
      <w:r>
        <w:t>,RBSA</w:t>
      </w:r>
      <w:proofErr w:type="spellEnd"/>
      <w:proofErr w:type="gramEnd"/>
      <w:r>
        <w:t xml:space="preserve"> </w:t>
      </w:r>
      <w:proofErr w:type="spellStart"/>
      <w:r>
        <w:t>Publications,Jaipur</w:t>
      </w:r>
      <w:proofErr w:type="spellEnd"/>
      <w:r>
        <w:t>.</w:t>
      </w:r>
    </w:p>
    <w:p w:rsidR="00F33C5D" w:rsidRDefault="00F33C5D" w:rsidP="00F33C5D">
      <w:pPr>
        <w:numPr>
          <w:ilvl w:val="0"/>
          <w:numId w:val="1"/>
        </w:numPr>
        <w:tabs>
          <w:tab w:val="clear" w:pos="1454"/>
          <w:tab w:val="num" w:pos="1080"/>
        </w:tabs>
        <w:ind w:left="1080"/>
        <w:rPr>
          <w:b/>
        </w:rPr>
      </w:pPr>
      <w:proofErr w:type="spellStart"/>
      <w:r>
        <w:t>Neelam</w:t>
      </w:r>
      <w:proofErr w:type="spellEnd"/>
      <w:r>
        <w:t xml:space="preserve"> </w:t>
      </w:r>
      <w:proofErr w:type="spellStart"/>
      <w:r>
        <w:t>C.Gulati,”Principles</w:t>
      </w:r>
      <w:proofErr w:type="spellEnd"/>
      <w:r>
        <w:t xml:space="preserve"> of Insurance </w:t>
      </w:r>
      <w:proofErr w:type="spellStart"/>
      <w:r>
        <w:t>Management”</w:t>
      </w:r>
      <w:proofErr w:type="gramStart"/>
      <w:r>
        <w:t>,Excel</w:t>
      </w:r>
      <w:proofErr w:type="spellEnd"/>
      <w:proofErr w:type="gramEnd"/>
      <w:r>
        <w:t xml:space="preserve"> Books.</w:t>
      </w:r>
    </w:p>
    <w:p w:rsidR="00F33C5D" w:rsidRDefault="00F33C5D" w:rsidP="00F33C5D">
      <w:pPr>
        <w:tabs>
          <w:tab w:val="num" w:pos="1080"/>
        </w:tabs>
        <w:ind w:left="1080" w:hanging="360"/>
      </w:pPr>
    </w:p>
    <w:p w:rsidR="00F33C5D" w:rsidRDefault="00F33C5D" w:rsidP="00F33C5D">
      <w:pPr>
        <w:shd w:val="clear" w:color="auto" w:fill="FFFFFF"/>
        <w:rPr>
          <w:bCs/>
          <w:spacing w:val="-5"/>
        </w:rPr>
      </w:pPr>
      <w:r>
        <w:rPr>
          <w:b/>
          <w:bCs/>
          <w:spacing w:val="-5"/>
        </w:rPr>
        <w:t>Reference Books:</w:t>
      </w:r>
      <w:r>
        <w:rPr>
          <w:bCs/>
          <w:spacing w:val="-5"/>
        </w:rPr>
        <w:t xml:space="preserve"> </w:t>
      </w:r>
    </w:p>
    <w:p w:rsidR="00F33C5D" w:rsidRDefault="00F33C5D" w:rsidP="00F33C5D">
      <w:pPr>
        <w:shd w:val="clear" w:color="auto" w:fill="FFFFFF"/>
        <w:ind w:firstLine="720"/>
        <w:rPr>
          <w:bCs/>
        </w:rPr>
      </w:pPr>
      <w:r>
        <w:rPr>
          <w:bCs/>
          <w:spacing w:val="-5"/>
        </w:rPr>
        <w:t xml:space="preserve">1.    </w:t>
      </w:r>
      <w:proofErr w:type="spellStart"/>
      <w:proofErr w:type="gramStart"/>
      <w:r>
        <w:rPr>
          <w:bCs/>
        </w:rPr>
        <w:t>Parasram</w:t>
      </w:r>
      <w:proofErr w:type="spellEnd"/>
      <w:r>
        <w:rPr>
          <w:bCs/>
        </w:rPr>
        <w:t xml:space="preserve"> :</w:t>
      </w:r>
      <w:proofErr w:type="gramEnd"/>
      <w:r>
        <w:rPr>
          <w:bCs/>
        </w:rPr>
        <w:t xml:space="preserve"> Export: what, where and how.</w:t>
      </w:r>
    </w:p>
    <w:p w:rsidR="00F33C5D" w:rsidRDefault="00F33C5D" w:rsidP="00F33C5D">
      <w:pPr>
        <w:ind w:left="1260" w:hanging="540"/>
      </w:pPr>
      <w:r>
        <w:rPr>
          <w:bCs/>
        </w:rPr>
        <w:t xml:space="preserve">2.    </w:t>
      </w:r>
      <w:proofErr w:type="spellStart"/>
      <w:r>
        <w:t>Karam</w:t>
      </w:r>
      <w:proofErr w:type="spellEnd"/>
      <w:r>
        <w:t xml:space="preserve"> </w:t>
      </w:r>
      <w:proofErr w:type="spellStart"/>
      <w:r>
        <w:t>Pal</w:t>
      </w:r>
      <w:proofErr w:type="gramStart"/>
      <w:r>
        <w:t>,B.S.Bodla,M.C.Garg</w:t>
      </w:r>
      <w:proofErr w:type="gramEnd"/>
      <w:r>
        <w:t>,”Insurance</w:t>
      </w:r>
      <w:proofErr w:type="spellEnd"/>
      <w:r>
        <w:t xml:space="preserve"> </w:t>
      </w:r>
      <w:proofErr w:type="spellStart"/>
      <w:r>
        <w:t>Management:Principles</w:t>
      </w:r>
      <w:proofErr w:type="spellEnd"/>
      <w:r>
        <w:t xml:space="preserve"> &amp;         </w:t>
      </w:r>
      <w:proofErr w:type="spellStart"/>
      <w:r>
        <w:t>Practices,Deep</w:t>
      </w:r>
      <w:proofErr w:type="spellEnd"/>
      <w:r>
        <w:t>&amp; Deep Publications.</w:t>
      </w:r>
    </w:p>
    <w:p w:rsidR="005034F4" w:rsidRDefault="005034F4" w:rsidP="00F33C5D"/>
    <w:sectPr w:rsidR="005034F4" w:rsidSect="0050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60BD4"/>
    <w:multiLevelType w:val="hybridMultilevel"/>
    <w:tmpl w:val="F260E0E2"/>
    <w:lvl w:ilvl="0" w:tplc="0409000F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4"/>
        </w:tabs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4"/>
        </w:tabs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4"/>
        </w:tabs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4"/>
        </w:tabs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4"/>
        </w:tabs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4"/>
        </w:tabs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4"/>
        </w:tabs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4"/>
        </w:tabs>
        <w:ind w:left="72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33C5D"/>
    <w:rsid w:val="005034F4"/>
    <w:rsid w:val="00F3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iisuniv</dc:creator>
  <cp:lastModifiedBy>iisuniv</cp:lastModifiedBy>
  <cp:revision>1</cp:revision>
  <dcterms:created xsi:type="dcterms:W3CDTF">2016-07-12T08:27:00Z</dcterms:created>
  <dcterms:modified xsi:type="dcterms:W3CDTF">2016-07-12T08:27:00Z</dcterms:modified>
</cp:coreProperties>
</file>